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F577" w14:textId="74EFDD30" w:rsidR="00673B2A" w:rsidRPr="001D719D" w:rsidRDefault="0040133E" w:rsidP="00673B2A">
      <w:pPr>
        <w:jc w:val="center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Առցանց հանդիպում քննարկում </w:t>
      </w:r>
      <w:r w:rsidR="002E43F4">
        <w:rPr>
          <w:rFonts w:ascii="GHEA Grapalat" w:hAnsi="GHEA Grapalat" w:cs="Arial"/>
          <w:noProof/>
          <w:sz w:val="24"/>
          <w:szCs w:val="24"/>
          <w:lang w:val="hy-AM"/>
        </w:rPr>
        <w:t>Զարգացման գործընկեր կազմակերպությունների</w:t>
      </w:r>
      <w:r w:rsidR="009F456A">
        <w:rPr>
          <w:rFonts w:ascii="GHEA Grapalat" w:hAnsi="GHEA Grapalat" w:cs="Arial"/>
          <w:noProof/>
          <w:sz w:val="24"/>
          <w:szCs w:val="24"/>
        </w:rPr>
        <w:t xml:space="preserve"> (ԶԳԿ)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ներկայացուցիչների մասնակցությամբ </w:t>
      </w:r>
    </w:p>
    <w:p w14:paraId="6A606786" w14:textId="77777777" w:rsidR="009F456A" w:rsidRDefault="009F456A" w:rsidP="0040133E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p w14:paraId="6A3F58AB" w14:textId="76C2676E" w:rsidR="0040133E" w:rsidRPr="00E67FD1" w:rsidRDefault="0040133E" w:rsidP="0040133E">
      <w:pPr>
        <w:jc w:val="center"/>
        <w:rPr>
          <w:rFonts w:ascii="Cambria Math" w:hAnsi="Cambria Math" w:cs="Arial"/>
          <w:b/>
          <w:noProof/>
          <w:color w:val="C00000"/>
          <w:sz w:val="24"/>
          <w:szCs w:val="24"/>
          <w:lang w:val="hy-AM"/>
        </w:rPr>
      </w:pPr>
      <w:r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ՊԵՏԱԿԱՆ ՖԻՆԱՆՍՆԵՐԻ ԿԱՌԱՎԱՐՄԱՆ ԲԱՐԵՓՈԽՈՒՄՆԵՐԻ </w:t>
      </w:r>
      <w:r w:rsidR="00E67FD1"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2019-2023ԹԹ ՌԱԶՄԱՎԱՐՈՒԹՅԱՆ ԻՐԱԿԱՆԱՑՄԱՆ ԱՌԱՋԸՆԹԱՑԸ </w:t>
      </w:r>
      <w:r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>2020-2021</w:t>
      </w:r>
      <w:r w:rsidR="009F456A"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 </w:t>
      </w:r>
      <w:r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>ԹԹ</w:t>
      </w:r>
      <w:r w:rsidRPr="00E67FD1">
        <w:rPr>
          <w:rFonts w:ascii="Cambria Math" w:hAnsi="Cambria Math" w:cs="Cambria Math"/>
          <w:b/>
          <w:noProof/>
          <w:sz w:val="24"/>
          <w:szCs w:val="24"/>
          <w:lang w:val="hy-AM"/>
        </w:rPr>
        <w:t>․</w:t>
      </w:r>
      <w:r w:rsidR="00E67FD1"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 </w:t>
      </w:r>
      <w:r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ԵՎ </w:t>
      </w:r>
      <w:r w:rsidR="002E43F4"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>ԶԳԿ-ՆԵՐԻ</w:t>
      </w:r>
      <w:r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 xml:space="preserve"> ՀԵՏ ՀԱՄԱԳՈՐԾԱԿՑՈՒԹՅ</w:t>
      </w:r>
      <w:r w:rsidR="003A376A" w:rsidRPr="00E67FD1">
        <w:rPr>
          <w:rFonts w:ascii="GHEA Grapalat" w:hAnsi="GHEA Grapalat" w:cs="Arial"/>
          <w:b/>
          <w:noProof/>
          <w:sz w:val="24"/>
          <w:szCs w:val="24"/>
          <w:lang w:val="hy-AM"/>
        </w:rPr>
        <w:t>ԱՆ ՀԵՏԱԳԱ ՈՒՂՂՈՒԹՅՈՒՆՆԵՐԸ</w:t>
      </w:r>
      <w:r w:rsidRPr="00E67FD1">
        <w:rPr>
          <w:rFonts w:ascii="GHEA Grapalat" w:hAnsi="GHEA Grapalat" w:cs="Arial"/>
          <w:b/>
          <w:noProof/>
          <w:color w:val="C00000"/>
          <w:sz w:val="24"/>
          <w:szCs w:val="24"/>
          <w:lang w:val="hy-AM"/>
        </w:rPr>
        <w:tab/>
      </w:r>
    </w:p>
    <w:p w14:paraId="3BBFFE27" w14:textId="0F70807C" w:rsidR="00673B2A" w:rsidRDefault="00673B2A" w:rsidP="00673B2A">
      <w:pPr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</w:p>
    <w:p w14:paraId="69FDD1BD" w14:textId="77777777" w:rsidR="009F456A" w:rsidRPr="001D719D" w:rsidRDefault="009F456A" w:rsidP="00673B2A">
      <w:pPr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  <w:bookmarkStart w:id="0" w:name="_GoBack"/>
      <w:bookmarkEnd w:id="0"/>
    </w:p>
    <w:tbl>
      <w:tblPr>
        <w:tblStyle w:val="TableGrid"/>
        <w:tblW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2337"/>
      </w:tblGrid>
      <w:tr w:rsidR="0040133E" w:rsidRPr="001D719D" w14:paraId="48619A91" w14:textId="77777777" w:rsidTr="0040133E">
        <w:tc>
          <w:tcPr>
            <w:tcW w:w="1155" w:type="dxa"/>
          </w:tcPr>
          <w:p w14:paraId="35B5F3A2" w14:textId="77777777" w:rsidR="0040133E" w:rsidRPr="008F774C" w:rsidRDefault="0040133E" w:rsidP="00673B2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8F774C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Ամսաթիվ՝</w:t>
            </w:r>
          </w:p>
        </w:tc>
        <w:tc>
          <w:tcPr>
            <w:tcW w:w="2337" w:type="dxa"/>
          </w:tcPr>
          <w:p w14:paraId="20506C90" w14:textId="0F10135F" w:rsidR="0040133E" w:rsidRPr="008F774C" w:rsidRDefault="00B11C0F" w:rsidP="00B11C0F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A04CA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18</w:t>
            </w:r>
            <w:r w:rsidR="0040133E" w:rsidRPr="00A04CA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հունիսի</w:t>
            </w:r>
            <w:r w:rsidR="0040133E" w:rsidRPr="008F774C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, 202</w:t>
            </w:r>
            <w:r w:rsidR="0040133E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40133E" w:rsidRPr="008F774C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թ.</w:t>
            </w:r>
          </w:p>
        </w:tc>
      </w:tr>
    </w:tbl>
    <w:p w14:paraId="637386BD" w14:textId="77777777" w:rsidR="00673B2A" w:rsidRPr="001D719D" w:rsidRDefault="00673B2A" w:rsidP="00BA58C8">
      <w:pPr>
        <w:spacing w:after="0"/>
        <w:jc w:val="center"/>
        <w:rPr>
          <w:rFonts w:ascii="GHEA Grapalat" w:hAnsi="GHEA Grapalat"/>
          <w:noProof/>
          <w:color w:val="C00000"/>
          <w:sz w:val="24"/>
          <w:szCs w:val="24"/>
          <w:lang w:val="hy-AM"/>
        </w:rPr>
      </w:pPr>
    </w:p>
    <w:tbl>
      <w:tblPr>
        <w:tblStyle w:val="LightList-Accent1"/>
        <w:tblW w:w="10548" w:type="dxa"/>
        <w:tblLook w:val="04A0" w:firstRow="1" w:lastRow="0" w:firstColumn="1" w:lastColumn="0" w:noHBand="0" w:noVBand="1"/>
      </w:tblPr>
      <w:tblGrid>
        <w:gridCol w:w="1481"/>
        <w:gridCol w:w="5828"/>
        <w:gridCol w:w="3239"/>
      </w:tblGrid>
      <w:tr w:rsidR="009A1908" w:rsidRPr="001D719D" w14:paraId="5326C2A5" w14:textId="77777777" w:rsidTr="00E6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shd w:val="clear" w:color="auto" w:fill="1F4E79" w:themeFill="accent1" w:themeFillShade="80"/>
          </w:tcPr>
          <w:p w14:paraId="6204E73C" w14:textId="77777777" w:rsidR="009A1908" w:rsidRPr="001D719D" w:rsidRDefault="009A1908" w:rsidP="009A1908">
            <w:pPr>
              <w:jc w:val="center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5828" w:type="dxa"/>
            <w:shd w:val="clear" w:color="auto" w:fill="1F4E79" w:themeFill="accent1" w:themeFillShade="80"/>
          </w:tcPr>
          <w:p w14:paraId="7127DC2F" w14:textId="77777777" w:rsidR="009A1908" w:rsidRPr="001D719D" w:rsidRDefault="009A1908" w:rsidP="009A1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Թեմա</w:t>
            </w:r>
          </w:p>
        </w:tc>
        <w:tc>
          <w:tcPr>
            <w:tcW w:w="3239" w:type="dxa"/>
            <w:shd w:val="clear" w:color="auto" w:fill="1F4E79" w:themeFill="accent1" w:themeFillShade="80"/>
          </w:tcPr>
          <w:p w14:paraId="2136ECCA" w14:textId="77777777" w:rsidR="009A1908" w:rsidRPr="001D719D" w:rsidRDefault="009A1908" w:rsidP="009A1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Բանախոս</w:t>
            </w:r>
          </w:p>
        </w:tc>
      </w:tr>
      <w:tr w:rsidR="00AF5FD3" w:rsidRPr="002E43F4" w14:paraId="02CD4635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110615CD" w14:textId="46F8D3ED" w:rsidR="00AF5FD3" w:rsidRPr="001D719D" w:rsidRDefault="0040133E" w:rsidP="0002753F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3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50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3C4EF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4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</w:p>
        </w:tc>
        <w:tc>
          <w:tcPr>
            <w:tcW w:w="5828" w:type="dxa"/>
          </w:tcPr>
          <w:p w14:paraId="317F157E" w14:textId="77777777" w:rsidR="00AF5FD3" w:rsidRPr="001D719D" w:rsidRDefault="00AF5FD3" w:rsidP="00192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Մասնակիցների գրանցում</w:t>
            </w:r>
          </w:p>
        </w:tc>
        <w:tc>
          <w:tcPr>
            <w:tcW w:w="3239" w:type="dxa"/>
          </w:tcPr>
          <w:p w14:paraId="73684934" w14:textId="77307261" w:rsidR="00AF5FD3" w:rsidRPr="0040133E" w:rsidRDefault="00AF5FD3" w:rsidP="00AF5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noProof/>
                <w:sz w:val="20"/>
                <w:szCs w:val="20"/>
                <w:lang w:val="hy-AM"/>
              </w:rPr>
            </w:pPr>
          </w:p>
        </w:tc>
      </w:tr>
      <w:tr w:rsidR="00AF5FD3" w:rsidRPr="005D491F" w14:paraId="6FFC1615" w14:textId="77777777" w:rsidTr="00455F08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180B0B8A" w14:textId="55FA7CD7" w:rsidR="00AF5FD3" w:rsidRPr="001D719D" w:rsidRDefault="0040133E" w:rsidP="0002753F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3C4EF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4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3C4EF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4</w:t>
            </w:r>
            <w:r w:rsidR="00AF5FD3"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</w:p>
        </w:tc>
        <w:tc>
          <w:tcPr>
            <w:tcW w:w="5828" w:type="dxa"/>
          </w:tcPr>
          <w:p w14:paraId="7AC66E05" w14:textId="0441D600" w:rsidR="00AF5FD3" w:rsidRPr="00AF5FD3" w:rsidRDefault="00AF5FD3" w:rsidP="00E6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Ողջույնի խոսք</w:t>
            </w:r>
          </w:p>
        </w:tc>
        <w:tc>
          <w:tcPr>
            <w:tcW w:w="3239" w:type="dxa"/>
          </w:tcPr>
          <w:p w14:paraId="2977B233" w14:textId="18A0DF5D" w:rsidR="00AF5FD3" w:rsidRPr="001D719D" w:rsidRDefault="002E43F4" w:rsidP="00006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պրն</w:t>
            </w:r>
            <w:r>
              <w:rPr>
                <w:rFonts w:ascii="Cambria Math" w:hAnsi="Cambria Math" w:cs="Arial"/>
                <w:noProof/>
                <w:sz w:val="20"/>
                <w:szCs w:val="20"/>
                <w:lang w:val="hy-AM"/>
              </w:rPr>
              <w:t>․</w:t>
            </w:r>
            <w:r w:rsidRPr="0040133E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Կարեն Բրուտյան, ՀՀ ֆինանսների նախարարի առաջին տեղակալ</w:t>
            </w:r>
          </w:p>
        </w:tc>
      </w:tr>
      <w:tr w:rsidR="009F456A" w:rsidRPr="005D491F" w14:paraId="0A773744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34E80F60" w14:textId="487BD7E4" w:rsidR="009F456A" w:rsidRPr="009F456A" w:rsidRDefault="009F456A" w:rsidP="00843985">
            <w:pPr>
              <w:rPr>
                <w:rFonts w:ascii="GHEA Grapalat" w:hAnsi="GHEA Grapalat" w:cs="Arial"/>
                <w:noProof/>
                <w:color w:val="2E74B5" w:themeColor="accent1" w:themeShade="BF"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14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02753F">
              <w:rPr>
                <w:rFonts w:ascii="GHEA Grapalat" w:hAnsi="GHEA Grapalat" w:cs="Arial"/>
                <w:noProof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: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</w:p>
        </w:tc>
        <w:tc>
          <w:tcPr>
            <w:tcW w:w="5828" w:type="dxa"/>
          </w:tcPr>
          <w:p w14:paraId="0E66C3B5" w14:textId="3D2A1488" w:rsidR="009F456A" w:rsidRPr="001D719D" w:rsidRDefault="009F456A" w:rsidP="00E6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Պ</w:t>
            </w:r>
            <w:r w:rsidRPr="0040133E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ետական ֆինանսների կառավարման բարեփոխումների </w:t>
            </w:r>
            <w:r w:rsidR="00E67FD1">
              <w:rPr>
                <w:rFonts w:ascii="GHEA Grapalat" w:hAnsi="GHEA Grapalat" w:cs="Arial"/>
                <w:noProof/>
                <w:sz w:val="20"/>
                <w:szCs w:val="20"/>
              </w:rPr>
              <w:t xml:space="preserve">2019-2023թթ ռազմավարության իրականացման առաջընթացը </w:t>
            </w:r>
            <w:r w:rsidRPr="0040133E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2020-2021թթ </w:t>
            </w:r>
            <w:r w:rsidR="00E67FD1">
              <w:rPr>
                <w:rFonts w:ascii="GHEA Grapalat" w:hAnsi="GHEA Grapalat" w:cs="Arial"/>
                <w:noProof/>
                <w:sz w:val="20"/>
                <w:szCs w:val="20"/>
              </w:rPr>
              <w:t xml:space="preserve">և հետագա տեխնիկական աջակցության վերաբերյալ ԶՀԳ-ների ներկայացրած առաջարկությունները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239" w:type="dxa"/>
          </w:tcPr>
          <w:p w14:paraId="176EA330" w14:textId="36486068" w:rsidR="009F456A" w:rsidRPr="002E43F4" w:rsidRDefault="009F456A" w:rsidP="00E6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color w:val="2E74B5" w:themeColor="accent1" w:themeShade="BF"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պրն.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Վահան Սիրունյան,</w:t>
            </w:r>
            <w:r w:rsidRP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P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E67FD1" w:rsidRPr="00E67FD1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փորձագետ-խորհրդատու</w:t>
            </w:r>
          </w:p>
        </w:tc>
      </w:tr>
      <w:tr w:rsidR="00B26E11" w:rsidRPr="0040133E" w14:paraId="77B035BC" w14:textId="77777777" w:rsidTr="00455F0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648B3805" w14:textId="1CB5CEB6" w:rsidR="00B26E11" w:rsidRDefault="00B26E11" w:rsidP="00843985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50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  <w:r w:rsidR="003A37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</w:t>
            </w:r>
            <w:r w:rsidR="002E43F4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</w:p>
        </w:tc>
        <w:tc>
          <w:tcPr>
            <w:tcW w:w="5828" w:type="dxa"/>
          </w:tcPr>
          <w:p w14:paraId="4BF11552" w14:textId="7FD32A7B" w:rsidR="00B26E11" w:rsidRDefault="00B26E11" w:rsidP="002E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Հարց </w:t>
            </w:r>
            <w:r w:rsidR="002E43F4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ու պատասխան</w:t>
            </w:r>
          </w:p>
        </w:tc>
        <w:tc>
          <w:tcPr>
            <w:tcW w:w="3239" w:type="dxa"/>
          </w:tcPr>
          <w:p w14:paraId="7ACBCE24" w14:textId="77777777" w:rsidR="00B26E11" w:rsidRPr="001D719D" w:rsidRDefault="00B26E11" w:rsidP="00AF5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</w:tr>
      <w:tr w:rsidR="00B11C0F" w:rsidRPr="009F456A" w14:paraId="6E9CA36B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</w:tcPr>
          <w:p w14:paraId="1DDADF8B" w14:textId="1D85AC27" w:rsidR="00B11C0F" w:rsidRDefault="00B11C0F" w:rsidP="00843985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0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</w:t>
            </w:r>
            <w:r w:rsidR="00455F08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40</w:t>
            </w:r>
          </w:p>
        </w:tc>
        <w:tc>
          <w:tcPr>
            <w:tcW w:w="5828" w:type="dxa"/>
            <w:vMerge w:val="restart"/>
          </w:tcPr>
          <w:p w14:paraId="70BEAA84" w14:textId="1613CD2A" w:rsidR="00B11C0F" w:rsidRPr="009F456A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ԶԳԿ-ների ներկայացուցիչների ելույթներ, առաջարկների ամփոփ ներկայացում</w:t>
            </w:r>
            <w:r w:rsidRP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(յուրաքանչյուրի ելույթն առավեգույնը 10 </w:t>
            </w: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րո</w:t>
            </w:r>
            <w:r w:rsidRP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պե տևողությամբ)</w:t>
            </w:r>
          </w:p>
        </w:tc>
        <w:tc>
          <w:tcPr>
            <w:tcW w:w="3239" w:type="dxa"/>
          </w:tcPr>
          <w:p w14:paraId="5DA06DAE" w14:textId="3722249E" w:rsidR="00B11C0F" w:rsidRPr="00455F08" w:rsidRDefault="00B11C0F" w:rsidP="005D4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ԱԶԲ</w:t>
            </w:r>
          </w:p>
        </w:tc>
      </w:tr>
      <w:tr w:rsidR="00510649" w:rsidRPr="009F456A" w14:paraId="0B2A43B5" w14:textId="77777777" w:rsidTr="00455F0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63B4CDA0" w14:textId="77777777" w:rsidR="00510649" w:rsidRDefault="00510649" w:rsidP="00455F08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2A416060" w14:textId="77777777" w:rsidR="00510649" w:rsidRDefault="00510649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291AFB5F" w14:textId="33E38536" w:rsidR="00510649" w:rsidRDefault="00510649" w:rsidP="005D4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ՖԶԳ</w:t>
            </w:r>
          </w:p>
        </w:tc>
      </w:tr>
      <w:tr w:rsidR="00B11C0F" w:rsidRPr="003C4EFF" w14:paraId="2FDAA270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266666AF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417E0EAE" w14:textId="77777777" w:rsidR="00B11C0F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1C061183" w14:textId="7BCADCE9" w:rsidR="00B11C0F" w:rsidRPr="009F456A" w:rsidRDefault="00B11C0F" w:rsidP="005D4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ԱՄՀ</w:t>
            </w:r>
          </w:p>
        </w:tc>
      </w:tr>
      <w:tr w:rsidR="00B11C0F" w:rsidRPr="003C4EFF" w14:paraId="2E1BA4DB" w14:textId="77777777" w:rsidTr="00455F0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71965FFA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30ECE9FD" w14:textId="77777777" w:rsidR="00B11C0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0BD9659B" w14:textId="3089D02E" w:rsidR="00B11C0F" w:rsidRPr="009F456A" w:rsidRDefault="00B11C0F" w:rsidP="005D4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ԳՄՀԸ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</w:p>
        </w:tc>
      </w:tr>
      <w:tr w:rsidR="00B11C0F" w:rsidRPr="003C4EFF" w14:paraId="1047F4B0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75902C37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36FD1ED6" w14:textId="77777777" w:rsidR="00B11C0F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2794BDF4" w14:textId="7097E792" w:rsidR="00B11C0F" w:rsidRPr="009F456A" w:rsidRDefault="00B11C0F" w:rsidP="005D4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ԵՄ</w:t>
            </w:r>
            <w:r w:rsidR="00455F08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/ՏԶՀԿ/ՍԻԳՄԱ</w:t>
            </w:r>
          </w:p>
        </w:tc>
      </w:tr>
      <w:tr w:rsidR="00B11C0F" w:rsidRPr="003C4EFF" w14:paraId="7BA8EE75" w14:textId="77777777" w:rsidTr="00455F0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3382BC82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3986A663" w14:textId="77777777" w:rsidR="00B11C0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7DA9F1A9" w14:textId="08F1A3F8" w:rsidR="00B11C0F" w:rsidRPr="005D491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ՀԲ</w:t>
            </w:r>
            <w:r w:rsidR="005D491F"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</w:p>
        </w:tc>
      </w:tr>
      <w:tr w:rsidR="00B11C0F" w:rsidRPr="003C4EFF" w14:paraId="77B347C2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1AD0E755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5B475FD9" w14:textId="77777777" w:rsidR="00B11C0F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5C34FBF8" w14:textId="392C0B81" w:rsidR="00B11C0F" w:rsidRPr="009F456A" w:rsidRDefault="00B11C0F" w:rsidP="005D4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ՄԱԿ ԶԳ</w:t>
            </w:r>
          </w:p>
        </w:tc>
      </w:tr>
      <w:tr w:rsidR="00B11C0F" w:rsidRPr="003C4EFF" w14:paraId="6328ED66" w14:textId="77777777" w:rsidTr="00455F0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33D4E88B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09E9FB22" w14:textId="77777777" w:rsidR="00B11C0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70540AA2" w14:textId="584670BC" w:rsidR="00B11C0F" w:rsidRPr="009F456A" w:rsidRDefault="00B11C0F" w:rsidP="005D4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ԱՄՆ ՄԶԳ</w:t>
            </w:r>
          </w:p>
        </w:tc>
      </w:tr>
      <w:tr w:rsidR="00B11C0F" w:rsidRPr="003C4EFF" w14:paraId="63450981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0C76D401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45AFD1A0" w14:textId="77777777" w:rsidR="00B11C0F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0509C7DD" w14:textId="215FC9EB" w:rsidR="00B11C0F" w:rsidRPr="00B11C0F" w:rsidRDefault="00B11C0F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ՌԴ/ՖՆ</w:t>
            </w:r>
          </w:p>
        </w:tc>
      </w:tr>
      <w:tr w:rsidR="00B11C0F" w:rsidRPr="003C4EFF" w14:paraId="143F1D2B" w14:textId="77777777" w:rsidTr="00455F0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14BB0911" w14:textId="77777777" w:rsidR="00B11C0F" w:rsidRDefault="00B11C0F" w:rsidP="009F456A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828" w:type="dxa"/>
            <w:vMerge/>
          </w:tcPr>
          <w:p w14:paraId="66579E93" w14:textId="77777777" w:rsidR="00B11C0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239" w:type="dxa"/>
          </w:tcPr>
          <w:p w14:paraId="4A6B5F98" w14:textId="72D20C3E" w:rsidR="00B11C0F" w:rsidRDefault="00B11C0F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ՎԶԵԲ</w:t>
            </w:r>
          </w:p>
        </w:tc>
      </w:tr>
      <w:tr w:rsidR="009F456A" w:rsidRPr="003C4EFF" w14:paraId="6E82CCB6" w14:textId="77777777" w:rsidTr="0045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095FEEA7" w14:textId="54628D1F" w:rsidR="009F456A" w:rsidRDefault="00B11C0F" w:rsidP="00843985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</w:t>
            </w:r>
            <w:r w:rsidR="00455F08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6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։</w:t>
            </w:r>
            <w:r w:rsidR="00843985">
              <w:rPr>
                <w:rFonts w:ascii="GHEA Grapalat" w:hAnsi="GHEA Grapalat" w:cs="Arial"/>
                <w:noProof/>
                <w:sz w:val="20"/>
                <w:szCs w:val="20"/>
              </w:rPr>
              <w:t>40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 xml:space="preserve"> 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-17։</w:t>
            </w:r>
            <w:r w:rsidR="005E3DF7">
              <w:rPr>
                <w:rFonts w:ascii="GHEA Grapalat" w:hAnsi="GHEA Grapalat" w:cs="Arial"/>
                <w:noProof/>
                <w:sz w:val="20"/>
                <w:szCs w:val="20"/>
                <w:lang w:val="ru-RU"/>
              </w:rPr>
              <w:t>3</w:t>
            </w:r>
            <w:r w:rsidR="009F456A"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</w:p>
        </w:tc>
        <w:tc>
          <w:tcPr>
            <w:tcW w:w="5828" w:type="dxa"/>
          </w:tcPr>
          <w:p w14:paraId="40532295" w14:textId="279174D2" w:rsidR="009F456A" w:rsidRPr="003C4EFF" w:rsidRDefault="009F456A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3C4EF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Հարց ու պատասխան</w:t>
            </w:r>
            <w:r w:rsidRPr="003C4EFF">
              <w:rPr>
                <w:rFonts w:ascii="Cambria Math" w:hAnsi="Cambria Math" w:cs="Cambria Math"/>
                <w:noProof/>
                <w:sz w:val="20"/>
                <w:szCs w:val="20"/>
                <w:lang w:val="hy-AM"/>
              </w:rPr>
              <w:t>․</w:t>
            </w:r>
            <w:r w:rsidRPr="003C4EF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քննարկումներ </w:t>
            </w:r>
          </w:p>
        </w:tc>
        <w:tc>
          <w:tcPr>
            <w:tcW w:w="3239" w:type="dxa"/>
          </w:tcPr>
          <w:p w14:paraId="50628485" w14:textId="77777777" w:rsidR="009F456A" w:rsidRPr="001D719D" w:rsidRDefault="009F456A" w:rsidP="009F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</w:p>
        </w:tc>
      </w:tr>
      <w:tr w:rsidR="009F456A" w:rsidRPr="001D719D" w14:paraId="0CB11D94" w14:textId="77777777" w:rsidTr="003C4EF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14:paraId="1606C141" w14:textId="25639F44" w:rsidR="009F456A" w:rsidRPr="001D719D" w:rsidRDefault="009F456A" w:rsidP="00455F08">
            <w:pP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17:</w:t>
            </w:r>
            <w:r w:rsidR="005E3DF7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0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–</w:t>
            </w:r>
            <w:r w:rsidR="00B11C0F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18</w:t>
            </w: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:</w:t>
            </w:r>
            <w:r w:rsidR="00455F08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>00</w:t>
            </w:r>
          </w:p>
        </w:tc>
        <w:tc>
          <w:tcPr>
            <w:tcW w:w="9067" w:type="dxa"/>
            <w:gridSpan w:val="2"/>
          </w:tcPr>
          <w:p w14:paraId="1C3086D3" w14:textId="6F6575D0" w:rsidR="009F456A" w:rsidRPr="001D719D" w:rsidRDefault="009F456A" w:rsidP="009F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</w:pPr>
            <w:r w:rsidRPr="001D719D">
              <w:rPr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Եզրափակիչ </w:t>
            </w:r>
            <w:r>
              <w:rPr>
                <w:rFonts w:ascii="GHEA Grapalat" w:hAnsi="GHEA Grapalat" w:cs="Arial"/>
                <w:noProof/>
                <w:sz w:val="20"/>
                <w:szCs w:val="20"/>
              </w:rPr>
              <w:t>ելույթներ</w:t>
            </w:r>
          </w:p>
        </w:tc>
      </w:tr>
    </w:tbl>
    <w:p w14:paraId="01C870D7" w14:textId="77777777" w:rsidR="00E63798" w:rsidRPr="001D719D" w:rsidRDefault="00E63798" w:rsidP="009A1908">
      <w:pPr>
        <w:rPr>
          <w:rFonts w:ascii="GHEA Grapalat" w:hAnsi="GHEA Grapalat" w:cs="Arial"/>
          <w:noProof/>
          <w:color w:val="2E74B5" w:themeColor="accent1" w:themeShade="BF"/>
          <w:sz w:val="20"/>
          <w:szCs w:val="20"/>
          <w:lang w:val="hy-AM"/>
        </w:rPr>
      </w:pPr>
    </w:p>
    <w:p w14:paraId="69E5BC87" w14:textId="77777777" w:rsidR="00E63798" w:rsidRPr="001D719D" w:rsidRDefault="00E63798" w:rsidP="00E63798">
      <w:pPr>
        <w:jc w:val="center"/>
        <w:rPr>
          <w:rFonts w:ascii="GHEA Grapalat" w:hAnsi="GHEA Grapalat" w:cs="Arial"/>
          <w:noProof/>
          <w:color w:val="C00000"/>
          <w:sz w:val="24"/>
          <w:szCs w:val="24"/>
          <w:lang w:val="hy-AM"/>
        </w:rPr>
      </w:pPr>
    </w:p>
    <w:sectPr w:rsidR="00E63798" w:rsidRPr="001D719D" w:rsidSect="00D64A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F2"/>
    <w:multiLevelType w:val="hybridMultilevel"/>
    <w:tmpl w:val="2CB20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8CF"/>
    <w:multiLevelType w:val="hybridMultilevel"/>
    <w:tmpl w:val="DA84A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6D26"/>
    <w:multiLevelType w:val="hybridMultilevel"/>
    <w:tmpl w:val="59660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D435D"/>
    <w:multiLevelType w:val="hybridMultilevel"/>
    <w:tmpl w:val="059A2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16C1"/>
    <w:multiLevelType w:val="hybridMultilevel"/>
    <w:tmpl w:val="47001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6BC5"/>
    <w:multiLevelType w:val="hybridMultilevel"/>
    <w:tmpl w:val="48823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TAxtTQ1sjA1szRT0lEKTi0uzszPAykwqQUAp1HtUywAAAA="/>
  </w:docVars>
  <w:rsids>
    <w:rsidRoot w:val="009C7893"/>
    <w:rsid w:val="00006241"/>
    <w:rsid w:val="0002753F"/>
    <w:rsid w:val="0006324A"/>
    <w:rsid w:val="000C4443"/>
    <w:rsid w:val="000F16C8"/>
    <w:rsid w:val="00192DE9"/>
    <w:rsid w:val="001D719D"/>
    <w:rsid w:val="001F31C9"/>
    <w:rsid w:val="002B47BA"/>
    <w:rsid w:val="002E43F4"/>
    <w:rsid w:val="00337914"/>
    <w:rsid w:val="003A376A"/>
    <w:rsid w:val="003C029E"/>
    <w:rsid w:val="003C4EFF"/>
    <w:rsid w:val="0040133E"/>
    <w:rsid w:val="00455F08"/>
    <w:rsid w:val="00457D3A"/>
    <w:rsid w:val="004923DE"/>
    <w:rsid w:val="004D1188"/>
    <w:rsid w:val="00510649"/>
    <w:rsid w:val="005A1730"/>
    <w:rsid w:val="005A642D"/>
    <w:rsid w:val="005C00E9"/>
    <w:rsid w:val="005D491F"/>
    <w:rsid w:val="005E3DF7"/>
    <w:rsid w:val="00673B2A"/>
    <w:rsid w:val="00697371"/>
    <w:rsid w:val="006D291C"/>
    <w:rsid w:val="00710151"/>
    <w:rsid w:val="00762C82"/>
    <w:rsid w:val="007C7BFE"/>
    <w:rsid w:val="00843985"/>
    <w:rsid w:val="008A698F"/>
    <w:rsid w:val="008F774C"/>
    <w:rsid w:val="00913C34"/>
    <w:rsid w:val="00916100"/>
    <w:rsid w:val="009A1908"/>
    <w:rsid w:val="009A440D"/>
    <w:rsid w:val="009C7893"/>
    <w:rsid w:val="009D27B3"/>
    <w:rsid w:val="009F456A"/>
    <w:rsid w:val="00A04CAF"/>
    <w:rsid w:val="00AF5FD3"/>
    <w:rsid w:val="00B11C0F"/>
    <w:rsid w:val="00B26E11"/>
    <w:rsid w:val="00BA58C8"/>
    <w:rsid w:val="00BC4A6B"/>
    <w:rsid w:val="00C10240"/>
    <w:rsid w:val="00C612B5"/>
    <w:rsid w:val="00D64AA5"/>
    <w:rsid w:val="00D7422A"/>
    <w:rsid w:val="00E2125F"/>
    <w:rsid w:val="00E30F46"/>
    <w:rsid w:val="00E63798"/>
    <w:rsid w:val="00E67FD1"/>
    <w:rsid w:val="00E82D34"/>
    <w:rsid w:val="00EE79A9"/>
    <w:rsid w:val="00F24DAB"/>
    <w:rsid w:val="00F71157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29E"/>
    <w:rPr>
      <w:i/>
      <w:iCs/>
    </w:rPr>
  </w:style>
  <w:style w:type="table" w:styleId="LightList-Accent1">
    <w:name w:val="Light List Accent 1"/>
    <w:basedOn w:val="TableNormal"/>
    <w:uiPriority w:val="61"/>
    <w:rsid w:val="00B2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29E"/>
    <w:rPr>
      <w:i/>
      <w:iCs/>
    </w:rPr>
  </w:style>
  <w:style w:type="table" w:styleId="LightList-Accent1">
    <w:name w:val="Light List Accent 1"/>
    <w:basedOn w:val="TableNormal"/>
    <w:uiPriority w:val="61"/>
    <w:rsid w:val="00B2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 Sirunyan</dc:creator>
  <cp:keywords>https:/mul2-minfin.gov.am/tasks/125307/oneclick/DCM Agenda.docx?token=583f21392ffaba534d96ed5c292121ab</cp:keywords>
  <cp:lastModifiedBy>Լիլիթ Սարգսյան</cp:lastModifiedBy>
  <cp:revision>3</cp:revision>
  <cp:lastPrinted>2019-12-20T11:55:00Z</cp:lastPrinted>
  <dcterms:created xsi:type="dcterms:W3CDTF">2021-06-16T10:14:00Z</dcterms:created>
  <dcterms:modified xsi:type="dcterms:W3CDTF">2021-06-16T10:17:00Z</dcterms:modified>
</cp:coreProperties>
</file>